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414"/>
        <w:gridCol w:w="4338"/>
      </w:tblGrid>
      <w:tr w:rsidR="00041109" w:rsidRPr="00314B87" w14:paraId="0F5A8B32" w14:textId="77777777" w:rsidTr="00B07F78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041109" w:rsidRPr="00314B87" w14:paraId="0F5A8B18" w14:textId="77777777" w:rsidTr="00EE791E">
              <w:trPr>
                <w:trHeight w:hRule="exact" w:val="1530"/>
              </w:trPr>
              <w:tc>
                <w:tcPr>
                  <w:tcW w:w="4032" w:type="dxa"/>
                </w:tcPr>
                <w:p w14:paraId="0F5A8B17" w14:textId="77777777" w:rsidR="00041109" w:rsidRPr="00314B87" w:rsidRDefault="00EE791E" w:rsidP="00EE791E">
                  <w:pPr>
                    <w:pStyle w:val="Heading1"/>
                    <w:outlineLvl w:val="0"/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</w:rPr>
                    <w:t>Mission Statement</w:t>
                  </w:r>
                </w:p>
              </w:tc>
            </w:tr>
            <w:tr w:rsidR="00041109" w:rsidRPr="00314B87" w14:paraId="0F5A8B1A" w14:textId="77777777" w:rsidTr="00EE791E">
              <w:trPr>
                <w:trHeight w:hRule="exact" w:val="9216"/>
              </w:trPr>
              <w:tc>
                <w:tcPr>
                  <w:tcW w:w="4032" w:type="dxa"/>
                  <w:shd w:val="clear" w:color="auto" w:fill="F24F4F" w:themeFill="accent1"/>
                </w:tcPr>
                <w:p w14:paraId="0F5A8B19" w14:textId="133A5879" w:rsidR="00041109" w:rsidRPr="00FE5373" w:rsidRDefault="00697877" w:rsidP="00B07F78">
                  <w:pPr>
                    <w:pStyle w:val="BlockText"/>
                    <w:ind w:left="90"/>
                    <w:rPr>
                      <w:rFonts w:ascii="Eras Medium ITC" w:hAnsi="Eras Medium ITC"/>
                      <w:b/>
                      <w:sz w:val="22"/>
                      <w:szCs w:val="22"/>
                    </w:rPr>
                  </w:pPr>
                  <w:r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The 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Bayview IMANI Breast Cancer </w:t>
                  </w:r>
                  <w:r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Support Group was founded in October 2001 because there was a greater need for more specific attention to be placed on breast cancer survivors in the communities of Bayview Hunter’s Point, Potrero Hill, Visitacion Valley and Sunnydale. 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The</w:t>
                  </w:r>
                  <w:r w:rsidR="00270AD0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primary </w:t>
                  </w:r>
                  <w:r w:rsidR="00270AD0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focus is to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provide information on breast health and nutrition, but also offer an open forum as a support group to address other health disparities like diabetes and hypertension</w:t>
                  </w:r>
                  <w:r w:rsidR="00270AD0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that are plaguing low-income, underserved </w:t>
                  </w:r>
                  <w:r w:rsidR="00B07F78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African</w:t>
                  </w:r>
                  <w:r w:rsidR="00270AD0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-American women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. </w:t>
                  </w:r>
                  <w:r w:rsidR="00270AD0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Hence, 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this </w:t>
                  </w:r>
                  <w:r w:rsidR="00A61941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organization 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was developed to </w:t>
                  </w:r>
                  <w:r w:rsidR="00A61941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embody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all survivors by</w:t>
                  </w:r>
                  <w:r w:rsidR="00A61941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address</w:t>
                  </w:r>
                  <w:r w:rsidR="00B07F78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ing their</w:t>
                  </w:r>
                  <w:r w:rsidR="00A61941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fears and concerns surrounding breast cancer. The Support Group, a local support unit, meets every third Wednesday of the month. Women can find comfort, feel safe, gather information and understand they are not alone in the fight against breast cancer</w:t>
                  </w:r>
                  <w:r w:rsidR="00EE5DF5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. </w:t>
                  </w:r>
                  <w:r w:rsidR="00A61941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The</w:t>
                  </w:r>
                  <w:r w:rsidR="003C5B43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>y are</w:t>
                  </w:r>
                  <w:r w:rsidR="00A61941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also given the opportunity to plan fundraisers, special events</w:t>
                  </w:r>
                  <w:r w:rsidR="003C5B43" w:rsidRPr="00FE5373">
                    <w:rPr>
                      <w:rFonts w:ascii="Eras Medium ITC" w:hAnsi="Eras Medium ITC"/>
                      <w:b/>
                      <w:sz w:val="22"/>
                      <w:szCs w:val="22"/>
                    </w:rPr>
                    <w:t xml:space="preserve"> and help encourage other survivors to participate. </w:t>
                  </w:r>
                </w:p>
              </w:tc>
            </w:tr>
          </w:tbl>
          <w:p w14:paraId="0F5A8B1B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  <w:vAlign w:val="bottom"/>
          </w:tcPr>
          <w:p w14:paraId="0F5A8B1C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</w:tcPr>
          <w:p w14:paraId="0F5A8B1D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041109" w:rsidRPr="00314B87" w14:paraId="0F5A8B1F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0F5A8B1E" w14:textId="77777777" w:rsidR="00041109" w:rsidRPr="00314B87" w:rsidRDefault="00041109">
                  <w:pPr>
                    <w:rPr>
                      <w:rFonts w:ascii="Eras Medium ITC" w:hAnsi="Eras Medium ITC"/>
                    </w:rPr>
                  </w:pPr>
                </w:p>
              </w:tc>
            </w:tr>
            <w:tr w:rsidR="00041109" w:rsidRPr="00314B87" w14:paraId="0F5A8B21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0F5A8B20" w14:textId="77777777" w:rsidR="00041109" w:rsidRPr="00314B87" w:rsidRDefault="00041109" w:rsidP="009E1B99">
                  <w:pPr>
                    <w:pStyle w:val="Recipient"/>
                    <w:rPr>
                      <w:rFonts w:ascii="Eras Medium ITC" w:hAnsi="Eras Medium ITC"/>
                    </w:rPr>
                  </w:pPr>
                </w:p>
              </w:tc>
            </w:tr>
            <w:tr w:rsidR="00041109" w:rsidRPr="00314B87" w14:paraId="0F5A8B25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0F5A8B22" w14:textId="6B31BF0A" w:rsidR="00041109" w:rsidRPr="000071D6" w:rsidRDefault="009A1113">
                  <w:pPr>
                    <w:pStyle w:val="Organization"/>
                    <w:spacing w:line="264" w:lineRule="auto"/>
                    <w:rPr>
                      <w:rFonts w:ascii="Eras Medium ITC" w:hAnsi="Eras Medium ITC"/>
                      <w:b/>
                    </w:rPr>
                  </w:pPr>
                  <w:sdt>
                    <w:sdtPr>
                      <w:rPr>
                        <w:rFonts w:ascii="Eras Medium ITC" w:hAnsi="Eras Medium ITC"/>
                        <w:b/>
                      </w:rPr>
                      <w:alias w:val="Company"/>
                      <w:tag w:val=""/>
                      <w:id w:val="878906079"/>
                      <w:placeholder>
                        <w:docPart w:val="3F6E4C1E4CB54E7A91C090A2858900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314B87" w:rsidRPr="000071D6">
                        <w:rPr>
                          <w:rFonts w:ascii="Eras Medium ITC" w:hAnsi="Eras Medium ITC"/>
                          <w:b/>
                        </w:rPr>
                        <w:t>Bayview I</w:t>
                      </w:r>
                      <w:r w:rsidR="004C0A72" w:rsidRPr="000071D6">
                        <w:rPr>
                          <w:rFonts w:ascii="Eras Medium ITC" w:hAnsi="Eras Medium ITC"/>
                          <w:b/>
                        </w:rPr>
                        <w:t>MANI</w:t>
                      </w:r>
                      <w:r w:rsidR="00314B87" w:rsidRPr="000071D6">
                        <w:rPr>
                          <w:rFonts w:ascii="Eras Medium ITC" w:hAnsi="Eras Medium ITC"/>
                          <w:b/>
                        </w:rPr>
                        <w:t xml:space="preserve"> Breast Cancer Support Group</w:t>
                      </w:r>
                    </w:sdtContent>
                  </w:sdt>
                </w:p>
                <w:p w14:paraId="0F5A8B23" w14:textId="77777777" w:rsidR="00041109" w:rsidRDefault="00314B87" w:rsidP="00314B87">
                  <w:pPr>
                    <w:pStyle w:val="NoSpacing"/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</w:rPr>
                    <w:t>P.O. Box 34511</w:t>
                  </w:r>
                </w:p>
                <w:p w14:paraId="0F5A8B24" w14:textId="77777777" w:rsidR="00314B87" w:rsidRPr="00314B87" w:rsidRDefault="00314B87" w:rsidP="00314B87">
                  <w:pPr>
                    <w:pStyle w:val="NoSpacing"/>
                    <w:rPr>
                      <w:rFonts w:ascii="Eras Medium ITC" w:hAnsi="Eras Medium ITC"/>
                    </w:rPr>
                  </w:pPr>
                  <w:r>
                    <w:rPr>
                      <w:rFonts w:ascii="Eras Medium ITC" w:hAnsi="Eras Medium ITC"/>
                    </w:rPr>
                    <w:t>San Francisco, CA 94134</w:t>
                  </w:r>
                </w:p>
              </w:tc>
            </w:tr>
          </w:tbl>
          <w:p w14:paraId="0F5A8B26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</w:tcPr>
          <w:p w14:paraId="0F5A8B27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414" w:type="dxa"/>
          </w:tcPr>
          <w:p w14:paraId="0F5A8B28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4338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8"/>
            </w:tblGrid>
            <w:tr w:rsidR="00041109" w:rsidRPr="00314B87" w14:paraId="0F5A8B2A" w14:textId="77777777" w:rsidTr="00314B8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center"/>
                </w:tcPr>
                <w:p w14:paraId="00A383B2" w14:textId="0248274F" w:rsidR="00B07F78" w:rsidRDefault="00314B87" w:rsidP="00B07F78">
                  <w:pPr>
                    <w:pStyle w:val="Title"/>
                    <w:rPr>
                      <w:rFonts w:ascii="Eras Medium ITC" w:hAnsi="Eras Medium ITC"/>
                      <w:sz w:val="64"/>
                      <w:szCs w:val="64"/>
                    </w:rPr>
                  </w:pPr>
                  <w:r w:rsidRPr="00314B87">
                    <w:rPr>
                      <w:rFonts w:ascii="Eras Medium ITC" w:hAnsi="Eras Medium ITC"/>
                      <w:sz w:val="64"/>
                      <w:szCs w:val="64"/>
                    </w:rPr>
                    <w:t xml:space="preserve">Bayview </w:t>
                  </w:r>
                  <w:r w:rsidR="00B07F78">
                    <w:rPr>
                      <w:rFonts w:ascii="Eras Medium ITC" w:hAnsi="Eras Medium ITC"/>
                      <w:sz w:val="64"/>
                      <w:szCs w:val="64"/>
                    </w:rPr>
                    <w:t>IMANI</w:t>
                  </w:r>
                </w:p>
                <w:p w14:paraId="0F5A8B29" w14:textId="1C000514" w:rsidR="00041109" w:rsidRPr="00314B87" w:rsidRDefault="00314B87" w:rsidP="00B07F78">
                  <w:pPr>
                    <w:pStyle w:val="Title"/>
                    <w:rPr>
                      <w:rFonts w:ascii="Eras Medium ITC" w:hAnsi="Eras Medium ITC"/>
                      <w:sz w:val="64"/>
                      <w:szCs w:val="64"/>
                    </w:rPr>
                  </w:pPr>
                  <w:r w:rsidRPr="00314B87">
                    <w:rPr>
                      <w:rFonts w:ascii="Eras Medium ITC" w:hAnsi="Eras Medium ITC"/>
                      <w:sz w:val="64"/>
                      <w:szCs w:val="64"/>
                    </w:rPr>
                    <w:t>Breast Cancer Support Group</w:t>
                  </w:r>
                </w:p>
              </w:tc>
            </w:tr>
            <w:tr w:rsidR="00041109" w:rsidRPr="00314B87" w14:paraId="0F5A8B2C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F5A8B2B" w14:textId="6969F396" w:rsidR="00041109" w:rsidRPr="000071D6" w:rsidRDefault="00314B87" w:rsidP="00986219">
                  <w:pPr>
                    <w:pStyle w:val="Subtitle"/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0071D6">
                    <w:rPr>
                      <w:rFonts w:ascii="Eras Medium ITC" w:hAnsi="Eras Medium ITC"/>
                      <w:b/>
                    </w:rPr>
                    <w:t>“Women Working</w:t>
                  </w:r>
                  <w:bookmarkStart w:id="0" w:name="_GoBack"/>
                  <w:bookmarkEnd w:id="0"/>
                  <w:r w:rsidRPr="000071D6">
                    <w:rPr>
                      <w:rFonts w:ascii="Eras Medium ITC" w:hAnsi="Eras Medium ITC"/>
                      <w:b/>
                    </w:rPr>
                    <w:t xml:space="preserve"> Together for a Healthier Community”</w:t>
                  </w:r>
                </w:p>
              </w:tc>
            </w:tr>
            <w:tr w:rsidR="00041109" w:rsidRPr="00314B87" w14:paraId="0F5A8B2E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0F5A8B2D" w14:textId="20B2BF26" w:rsidR="00041109" w:rsidRPr="00314B87" w:rsidRDefault="000071D6">
                  <w:pPr>
                    <w:spacing w:after="160" w:line="264" w:lineRule="auto"/>
                    <w:rPr>
                      <w:rFonts w:ascii="Eras Medium ITC" w:hAnsi="Eras Medium ITC"/>
                    </w:rPr>
                  </w:pPr>
                  <w:r w:rsidRPr="000071D6">
                    <w:rPr>
                      <w:rFonts w:ascii="Eras Medium ITC" w:hAnsi="Eras Medium ITC"/>
                      <w:b/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0F5A8B5F" wp14:editId="660DDFEE">
                        <wp:simplePos x="0" y="0"/>
                        <wp:positionH relativeFrom="column">
                          <wp:posOffset>110490</wp:posOffset>
                        </wp:positionH>
                        <wp:positionV relativeFrom="paragraph">
                          <wp:posOffset>-1032510</wp:posOffset>
                        </wp:positionV>
                        <wp:extent cx="2499360" cy="2194560"/>
                        <wp:effectExtent l="0" t="0" r="0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9360" cy="219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411BA" w:rsidRPr="00314B87">
                    <w:rPr>
                      <w:rFonts w:ascii="Eras Medium ITC" w:hAnsi="Eras Medium ITC"/>
                      <w:noProof/>
                      <w:lang w:eastAsia="en-US"/>
                    </w:rPr>
                    <w:drawing>
                      <wp:anchor distT="0" distB="0" distL="114300" distR="114300" simplePos="0" relativeHeight="251656192" behindDoc="0" locked="0" layoutInCell="1" allowOverlap="1" wp14:anchorId="0F5A8B61" wp14:editId="0F5A8B62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2192655</wp:posOffset>
                        </wp:positionV>
                        <wp:extent cx="2499360" cy="2194560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9360" cy="219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41109" w:rsidRPr="00314B87" w14:paraId="0F5A8B30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0F5A8B2F" w14:textId="77777777" w:rsidR="00041109" w:rsidRPr="00314B87" w:rsidRDefault="00041109">
                  <w:pPr>
                    <w:spacing w:after="200" w:line="264" w:lineRule="auto"/>
                    <w:rPr>
                      <w:rFonts w:ascii="Eras Medium ITC" w:hAnsi="Eras Medium ITC"/>
                    </w:rPr>
                  </w:pPr>
                </w:p>
              </w:tc>
            </w:tr>
          </w:tbl>
          <w:p w14:paraId="0F5A8B31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</w:tr>
    </w:tbl>
    <w:p w14:paraId="0F5A8B33" w14:textId="77777777" w:rsidR="00041109" w:rsidRPr="00314B87" w:rsidRDefault="00041109">
      <w:pPr>
        <w:pStyle w:val="NoSpacing"/>
        <w:rPr>
          <w:rFonts w:ascii="Eras Medium ITC" w:hAnsi="Eras Medium ITC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041109" w:rsidRPr="00314B87" w14:paraId="0F5A8B5D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041109" w:rsidRPr="00314B87" w14:paraId="0F5A8B35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0F5A8B34" w14:textId="77777777" w:rsidR="00041109" w:rsidRPr="00314B87" w:rsidRDefault="00E411BA">
                  <w:pPr>
                    <w:spacing w:after="200" w:line="264" w:lineRule="auto"/>
                    <w:rPr>
                      <w:rFonts w:ascii="Eras Medium ITC" w:hAnsi="Eras Medium ITC"/>
                    </w:rPr>
                  </w:pPr>
                  <w:r w:rsidRPr="00314B87">
                    <w:rPr>
                      <w:rFonts w:ascii="Eras Medium ITC" w:hAnsi="Eras Medium ITC"/>
                      <w:noProof/>
                      <w:lang w:eastAsia="en-US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0F5A8B63" wp14:editId="0F5A8B64">
                        <wp:simplePos x="0" y="0"/>
                        <wp:positionH relativeFrom="column">
                          <wp:posOffset>177165</wp:posOffset>
                        </wp:positionH>
                        <wp:positionV relativeFrom="paragraph">
                          <wp:posOffset>28575</wp:posOffset>
                        </wp:positionV>
                        <wp:extent cx="2609850" cy="2066925"/>
                        <wp:effectExtent l="0" t="0" r="0" b="952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9850" cy="2066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41109" w:rsidRPr="00314B87" w14:paraId="0F5A8B3A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0F5A8B36" w14:textId="77777777" w:rsidR="00041109" w:rsidRPr="000071D6" w:rsidRDefault="00A24FB3">
                  <w:pPr>
                    <w:pStyle w:val="Heading2"/>
                    <w:outlineLvl w:val="1"/>
                    <w:rPr>
                      <w:rFonts w:ascii="Eras Medium ITC" w:hAnsi="Eras Medium ITC"/>
                      <w:b/>
                    </w:rPr>
                  </w:pPr>
                  <w:r w:rsidRPr="000071D6">
                    <w:rPr>
                      <w:rFonts w:ascii="Eras Medium ITC" w:hAnsi="Eras Medium ITC"/>
                      <w:b/>
                    </w:rPr>
                    <w:t>Annual Event</w:t>
                  </w:r>
                </w:p>
                <w:p w14:paraId="0F5A8B37" w14:textId="32A90A1F" w:rsidR="00041109" w:rsidRDefault="00825034">
                  <w:pPr>
                    <w:spacing w:after="200" w:line="264" w:lineRule="auto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>
                    <w:rPr>
                      <w:rFonts w:ascii="Eras Medium ITC" w:hAnsi="Eras Medium ITC"/>
                      <w:sz w:val="24"/>
                      <w:szCs w:val="24"/>
                    </w:rPr>
                    <w:t>Every year, the Bayview I</w:t>
                  </w:r>
                  <w:r w:rsidR="004C0A72">
                    <w:rPr>
                      <w:rFonts w:ascii="Eras Medium ITC" w:hAnsi="Eras Medium ITC"/>
                      <w:sz w:val="24"/>
                      <w:szCs w:val="24"/>
                    </w:rPr>
                    <w:t>MANI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 xml:space="preserve"> Breast Cancer Support </w:t>
                  </w:r>
                  <w:r w:rsidR="001235BD">
                    <w:rPr>
                      <w:rFonts w:ascii="Eras Medium ITC" w:hAnsi="Eras Medium ITC"/>
                      <w:sz w:val="24"/>
                      <w:szCs w:val="24"/>
                    </w:rPr>
                    <w:t xml:space="preserve">Group 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 xml:space="preserve">honors women who have survived breast cancer as well as those who continue </w:t>
                  </w:r>
                  <w:r w:rsidR="004C0A72">
                    <w:rPr>
                      <w:rFonts w:ascii="Eras Medium ITC" w:hAnsi="Eras Medium ITC"/>
                      <w:sz w:val="24"/>
                      <w:szCs w:val="24"/>
                    </w:rPr>
                    <w:t xml:space="preserve">fighting 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 xml:space="preserve">the battle. We also pay homage to the fallen angels who </w:t>
                  </w:r>
                  <w:r w:rsidR="004C0A72">
                    <w:rPr>
                      <w:rFonts w:ascii="Eras Medium ITC" w:hAnsi="Eras Medium ITC"/>
                      <w:sz w:val="24"/>
                      <w:szCs w:val="24"/>
                    </w:rPr>
                    <w:t xml:space="preserve">have 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>succumbed to the disease.</w:t>
                  </w:r>
                </w:p>
                <w:p w14:paraId="0F5A8B38" w14:textId="4C6380FA" w:rsidR="00825034" w:rsidRDefault="004C0A72" w:rsidP="009F3C9A">
                  <w:pPr>
                    <w:spacing w:after="200" w:line="264" w:lineRule="auto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>
                    <w:rPr>
                      <w:rFonts w:ascii="Eras Medium ITC" w:hAnsi="Eras Medium ITC"/>
                      <w:sz w:val="24"/>
                      <w:szCs w:val="24"/>
                    </w:rPr>
                    <w:t>Every</w:t>
                  </w:r>
                  <w:r w:rsidR="001235BD">
                    <w:rPr>
                      <w:rFonts w:ascii="Eras Medium ITC" w:hAnsi="Eras Medium ITC"/>
                      <w:sz w:val="24"/>
                      <w:szCs w:val="24"/>
                    </w:rPr>
                    <w:t xml:space="preserve"> October, for Breast Cancer Awareness Month, we provide a luncheon at a local community facility. Additionally, we invite guest speakers to dialogue about breast cancer </w:t>
                  </w:r>
                  <w:r w:rsidR="00EB7093">
                    <w:rPr>
                      <w:rFonts w:ascii="Eras Medium ITC" w:hAnsi="Eras Medium ITC"/>
                      <w:sz w:val="24"/>
                      <w:szCs w:val="24"/>
                    </w:rPr>
                    <w:t xml:space="preserve">early detection and intervention, </w:t>
                  </w:r>
                  <w:r w:rsidR="009F3C9A">
                    <w:rPr>
                      <w:rFonts w:ascii="Eras Medium ITC" w:hAnsi="Eras Medium ITC"/>
                      <w:sz w:val="24"/>
                      <w:szCs w:val="24"/>
                    </w:rPr>
                    <w:t xml:space="preserve">genetic and environmental </w:t>
                  </w:r>
                  <w:r w:rsidR="00EB7093">
                    <w:rPr>
                      <w:rFonts w:ascii="Eras Medium ITC" w:hAnsi="Eras Medium ITC"/>
                      <w:sz w:val="24"/>
                      <w:szCs w:val="24"/>
                    </w:rPr>
                    <w:t xml:space="preserve">risk factors, breakthrough treatments, and a variety of 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>lifestyle topics of interest to the public.</w:t>
                  </w:r>
                </w:p>
                <w:p w14:paraId="0F5A8B39" w14:textId="37DC3F69" w:rsidR="009F3C9A" w:rsidRPr="00FD3431" w:rsidRDefault="009F3C9A" w:rsidP="009F3C9A">
                  <w:pPr>
                    <w:spacing w:after="200" w:line="264" w:lineRule="auto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>
                    <w:rPr>
                      <w:rFonts w:ascii="Eras Medium ITC" w:hAnsi="Eras Medium ITC"/>
                      <w:sz w:val="24"/>
                      <w:szCs w:val="24"/>
                    </w:rPr>
                    <w:t>For more information</w:t>
                  </w:r>
                  <w:r w:rsidR="004C0A72">
                    <w:rPr>
                      <w:rFonts w:ascii="Eras Medium ITC" w:hAnsi="Eras Medium ITC"/>
                      <w:sz w:val="24"/>
                      <w:szCs w:val="24"/>
                    </w:rPr>
                    <w:t xml:space="preserve"> about what we do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 xml:space="preserve">, please </w:t>
                  </w:r>
                  <w:r w:rsidRPr="004C0A72">
                    <w:rPr>
                      <w:rFonts w:ascii="Eras Medium ITC" w:hAnsi="Eras Medium ITC"/>
                      <w:caps/>
                      <w:sz w:val="24"/>
                      <w:szCs w:val="24"/>
                    </w:rPr>
                    <w:t>contact us</w:t>
                  </w:r>
                  <w:r>
                    <w:rPr>
                      <w:rFonts w:ascii="Eras Medium ITC" w:hAnsi="Eras Medium ITC"/>
                      <w:sz w:val="24"/>
                      <w:szCs w:val="24"/>
                    </w:rPr>
                    <w:t>!</w:t>
                  </w:r>
                </w:p>
              </w:tc>
            </w:tr>
          </w:tbl>
          <w:p w14:paraId="0F5A8B3B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</w:tcPr>
          <w:p w14:paraId="0F5A8B3C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</w:tcPr>
          <w:p w14:paraId="0F5A8B3D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041109" w:rsidRPr="00314B87" w14:paraId="0F5A8B4A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0F5A8B3E" w14:textId="77777777" w:rsidR="00EE5DF5" w:rsidRPr="000071D6" w:rsidRDefault="006665A3" w:rsidP="00EE5DF5">
                  <w:pPr>
                    <w:pStyle w:val="Heading2"/>
                    <w:spacing w:before="180"/>
                    <w:outlineLvl w:val="1"/>
                    <w:rPr>
                      <w:rFonts w:ascii="Eras Medium ITC" w:hAnsi="Eras Medium ITC"/>
                      <w:b/>
                    </w:rPr>
                  </w:pPr>
                  <w:r w:rsidRPr="000071D6">
                    <w:rPr>
                      <w:rFonts w:ascii="Eras Medium ITC" w:hAnsi="Eras Medium ITC"/>
                      <w:b/>
                    </w:rPr>
                    <w:t>Breast Cancer Facts</w:t>
                  </w:r>
                </w:p>
                <w:p w14:paraId="0F5A8B3F" w14:textId="77777777" w:rsidR="00041109" w:rsidRPr="00B10517" w:rsidRDefault="00EE5DF5" w:rsidP="00EE5DF5">
                  <w:pPr>
                    <w:spacing w:after="200" w:line="264" w:lineRule="auto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B10517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From nationalbreastcancer.org</w:t>
                  </w:r>
                </w:p>
                <w:p w14:paraId="0F5A8B40" w14:textId="77777777" w:rsidR="00EE5DF5" w:rsidRPr="00EE5DF5" w:rsidRDefault="00EE5DF5" w:rsidP="00EE5DF5">
                  <w:pPr>
                    <w:pStyle w:val="Heading2"/>
                    <w:pBdr>
                      <w:bottom w:val="none" w:sz="0" w:space="0" w:color="auto"/>
                    </w:pBdr>
                    <w:spacing w:before="180"/>
                    <w:outlineLvl w:val="1"/>
                    <w:rPr>
                      <w:rFonts w:ascii="Eras Medium ITC" w:hAnsi="Eras Medium ITC"/>
                      <w:sz w:val="20"/>
                    </w:rPr>
                  </w:pPr>
                  <w:r w:rsidRPr="00EE5DF5">
                    <w:rPr>
                      <w:rFonts w:ascii="Eras Medium ITC" w:hAnsi="Eras Medium ITC"/>
                      <w:sz w:val="20"/>
                    </w:rPr>
                    <w:t>What is Breast Cancer?</w:t>
                  </w:r>
                </w:p>
                <w:p w14:paraId="0F5A8B41" w14:textId="77777777" w:rsidR="00EE5DF5" w:rsidRPr="00EE5DF5" w:rsidRDefault="00EE5DF5" w:rsidP="00EE5DF5">
                  <w:pPr>
                    <w:rPr>
                      <w:rFonts w:ascii="Eras Medium ITC" w:hAnsi="Eras Medium ITC"/>
                    </w:rPr>
                  </w:pPr>
                  <w:r w:rsidRPr="00EE5DF5">
                    <w:rPr>
                      <w:rFonts w:ascii="Eras Medium ITC" w:hAnsi="Eras Medium ITC"/>
                      <w:color w:val="46363B"/>
                    </w:rPr>
                    <w:t>Breast cancer is a disease in which malignant (cancer) cells form in the tissues of the breast. The damaged cells can invade surrounding tissue, but with</w:t>
                  </w:r>
                  <w:r w:rsidRPr="00EE5DF5">
                    <w:rPr>
                      <w:rStyle w:val="apple-converted-space"/>
                      <w:rFonts w:ascii="Eras Medium ITC" w:hAnsi="Eras Medium ITC"/>
                      <w:color w:val="46363B"/>
                    </w:rPr>
                    <w:t> </w:t>
                  </w:r>
                  <w:r w:rsidRPr="00EE5DF5">
                    <w:rPr>
                      <w:rFonts w:ascii="Eras Medium ITC" w:hAnsi="Eras Medium ITC"/>
                      <w:bdr w:val="none" w:sz="0" w:space="0" w:color="auto" w:frame="1"/>
                    </w:rPr>
                    <w:t>early detection</w:t>
                  </w:r>
                  <w:r w:rsidRPr="00EE5DF5">
                    <w:rPr>
                      <w:rStyle w:val="apple-converted-space"/>
                      <w:rFonts w:ascii="Eras Medium ITC" w:hAnsi="Eras Medium ITC"/>
                      <w:color w:val="46363B"/>
                    </w:rPr>
                    <w:t> </w:t>
                  </w:r>
                  <w:r w:rsidRPr="00EE5DF5">
                    <w:rPr>
                      <w:rFonts w:ascii="Eras Medium ITC" w:hAnsi="Eras Medium ITC"/>
                      <w:color w:val="46363B"/>
                    </w:rPr>
                    <w:t>and</w:t>
                  </w:r>
                  <w:r w:rsidRPr="00EE5DF5">
                    <w:rPr>
                      <w:rFonts w:ascii="Eras Medium ITC" w:hAnsi="Eras Medium ITC"/>
                    </w:rPr>
                    <w:t xml:space="preserve"> treatment</w:t>
                  </w:r>
                  <w:r w:rsidRPr="00EE5DF5">
                    <w:rPr>
                      <w:rFonts w:ascii="Eras Medium ITC" w:hAnsi="Eras Medium ITC"/>
                      <w:color w:val="46363B"/>
                    </w:rPr>
                    <w:t>, most people continue a normal life.</w:t>
                  </w:r>
                </w:p>
                <w:p w14:paraId="0F5A8B42" w14:textId="77777777" w:rsidR="0037393B" w:rsidRDefault="0037393B" w:rsidP="0037393B">
                  <w:pPr>
                    <w:pStyle w:val="Heading2"/>
                    <w:pBdr>
                      <w:bottom w:val="none" w:sz="0" w:space="0" w:color="auto"/>
                    </w:pBdr>
                    <w:spacing w:before="180"/>
                    <w:outlineLvl w:val="1"/>
                    <w:rPr>
                      <w:rFonts w:ascii="Eras Medium ITC" w:hAnsi="Eras Medium ITC"/>
                      <w:sz w:val="20"/>
                    </w:rPr>
                  </w:pPr>
                  <w:r>
                    <w:rPr>
                      <w:rFonts w:ascii="Eras Medium ITC" w:hAnsi="Eras Medium ITC"/>
                      <w:sz w:val="20"/>
                    </w:rPr>
                    <w:t>Facts about Breast Cancer in the U.S.</w:t>
                  </w:r>
                </w:p>
                <w:p w14:paraId="0F5A8B43" w14:textId="77777777" w:rsidR="0037393B" w:rsidRPr="00E335F8" w:rsidRDefault="00E335F8" w:rsidP="00E335F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980"/>
                      <w:tab w:val="num" w:pos="522"/>
                    </w:tabs>
                    <w:ind w:left="522" w:hanging="270"/>
                    <w:textAlignment w:val="baseline"/>
                    <w:rPr>
                      <w:rFonts w:ascii="Eras Medium ITC" w:hAnsi="Eras Medium ITC"/>
                      <w:color w:val="46363B"/>
                    </w:rPr>
                  </w:pPr>
                  <w:r>
                    <w:rPr>
                      <w:rFonts w:ascii="Eras Medium ITC" w:hAnsi="Eras Medium ITC"/>
                      <w:color w:val="46363B"/>
                    </w:rPr>
                    <w:t xml:space="preserve">One in eight women will </w:t>
                  </w:r>
                  <w:r w:rsidR="0037393B" w:rsidRPr="00E335F8">
                    <w:rPr>
                      <w:rFonts w:ascii="Eras Medium ITC" w:hAnsi="Eras Medium ITC"/>
                      <w:color w:val="46363B"/>
                    </w:rPr>
                    <w:t>be</w:t>
                  </w:r>
                  <w:r w:rsidR="0037393B" w:rsidRPr="00E335F8">
                    <w:rPr>
                      <w:rStyle w:val="apple-converted-space"/>
                      <w:rFonts w:ascii="Eras Medium ITC" w:hAnsi="Eras Medium ITC"/>
                      <w:color w:val="46363B"/>
                    </w:rPr>
                    <w:t> </w:t>
                  </w:r>
                  <w:r w:rsidR="0037393B" w:rsidRPr="009E1B99">
                    <w:rPr>
                      <w:rFonts w:ascii="Eras Medium ITC" w:hAnsi="Eras Medium ITC"/>
                      <w:bdr w:val="none" w:sz="0" w:space="0" w:color="auto" w:frame="1"/>
                    </w:rPr>
                    <w:t>diagnosed</w:t>
                  </w:r>
                  <w:r w:rsidR="0037393B" w:rsidRPr="00E335F8">
                    <w:rPr>
                      <w:rStyle w:val="apple-converted-space"/>
                      <w:rFonts w:ascii="Eras Medium ITC" w:hAnsi="Eras Medium ITC"/>
                      <w:color w:val="46363B"/>
                    </w:rPr>
                    <w:t> </w:t>
                  </w:r>
                  <w:r w:rsidR="0037393B" w:rsidRPr="00E335F8">
                    <w:rPr>
                      <w:rFonts w:ascii="Eras Medium ITC" w:hAnsi="Eras Medium ITC"/>
                      <w:color w:val="46363B"/>
                    </w:rPr>
                    <w:t>with breast cancer in their lifetime.</w:t>
                  </w:r>
                </w:p>
                <w:p w14:paraId="0F5A8B44" w14:textId="77777777" w:rsidR="0037393B" w:rsidRPr="00E335F8" w:rsidRDefault="0037393B" w:rsidP="00E335F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980"/>
                      <w:tab w:val="num" w:pos="522"/>
                    </w:tabs>
                    <w:ind w:left="522" w:hanging="270"/>
                    <w:textAlignment w:val="baseline"/>
                    <w:rPr>
                      <w:rFonts w:ascii="Eras Medium ITC" w:hAnsi="Eras Medium ITC"/>
                      <w:color w:val="46363B"/>
                    </w:rPr>
                  </w:pPr>
                  <w:r w:rsidRPr="00E335F8">
                    <w:rPr>
                      <w:rFonts w:ascii="Eras Medium ITC" w:hAnsi="Eras Medium ITC"/>
                      <w:color w:val="46363B"/>
                    </w:rPr>
                    <w:t>Breast cancer is the most commonly diagnosed cancer in women.</w:t>
                  </w:r>
                </w:p>
                <w:p w14:paraId="0F5A8B45" w14:textId="77777777" w:rsidR="0037393B" w:rsidRPr="00E335F8" w:rsidRDefault="0037393B" w:rsidP="00E335F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980"/>
                      <w:tab w:val="num" w:pos="522"/>
                    </w:tabs>
                    <w:ind w:left="522" w:hanging="270"/>
                    <w:textAlignment w:val="baseline"/>
                    <w:rPr>
                      <w:rFonts w:ascii="Eras Medium ITC" w:hAnsi="Eras Medium ITC"/>
                      <w:color w:val="46363B"/>
                    </w:rPr>
                  </w:pPr>
                  <w:r w:rsidRPr="00E335F8">
                    <w:rPr>
                      <w:rFonts w:ascii="Eras Medium ITC" w:hAnsi="Eras Medium ITC"/>
                      <w:color w:val="46363B"/>
                    </w:rPr>
                    <w:t>Breast cancer is the second leading cause of death among women.</w:t>
                  </w:r>
                </w:p>
                <w:p w14:paraId="0F5A8B46" w14:textId="77777777" w:rsidR="0037393B" w:rsidRPr="00E335F8" w:rsidRDefault="0037393B" w:rsidP="00E335F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980"/>
                      <w:tab w:val="num" w:pos="522"/>
                    </w:tabs>
                    <w:ind w:left="522" w:hanging="270"/>
                    <w:textAlignment w:val="baseline"/>
                    <w:rPr>
                      <w:rFonts w:ascii="Eras Medium ITC" w:hAnsi="Eras Medium ITC"/>
                      <w:color w:val="46363B"/>
                    </w:rPr>
                  </w:pPr>
                  <w:r w:rsidRPr="00E335F8">
                    <w:rPr>
                      <w:rFonts w:ascii="Eras Medium ITC" w:hAnsi="Eras Medium ITC"/>
                      <w:color w:val="46363B"/>
                    </w:rPr>
                    <w:t>Each year it is estimated that over 220,000 women in the United States will be diagnosed with breast cancer and more than 40,000 will die.</w:t>
                  </w:r>
                </w:p>
                <w:p w14:paraId="0F5A8B47" w14:textId="77777777" w:rsidR="0037393B" w:rsidRPr="00E335F8" w:rsidRDefault="0037393B" w:rsidP="00E335F8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clear" w:pos="980"/>
                      <w:tab w:val="num" w:pos="522"/>
                    </w:tabs>
                    <w:ind w:left="522" w:hanging="270"/>
                    <w:textAlignment w:val="baseline"/>
                    <w:rPr>
                      <w:rFonts w:ascii="inherit" w:hAnsi="inherit"/>
                      <w:color w:val="46363B"/>
                      <w:sz w:val="21"/>
                      <w:szCs w:val="21"/>
                    </w:rPr>
                  </w:pPr>
                  <w:r w:rsidRPr="00E335F8">
                    <w:rPr>
                      <w:rFonts w:ascii="Eras Medium ITC" w:hAnsi="Eras Medium ITC"/>
                      <w:color w:val="46363B"/>
                    </w:rPr>
                    <w:t>Although</w:t>
                  </w:r>
                  <w:r w:rsidRPr="00E335F8">
                    <w:rPr>
                      <w:rStyle w:val="apple-converted-space"/>
                      <w:rFonts w:ascii="Eras Medium ITC" w:hAnsi="Eras Medium ITC"/>
                      <w:color w:val="46363B"/>
                    </w:rPr>
                    <w:t> </w:t>
                  </w:r>
                  <w:r w:rsidRPr="00E335F8">
                    <w:rPr>
                      <w:rFonts w:ascii="Eras Medium ITC" w:hAnsi="Eras Medium ITC"/>
                      <w:color w:val="46363B"/>
                      <w:bdr w:val="none" w:sz="0" w:space="0" w:color="auto" w:frame="1"/>
                    </w:rPr>
                    <w:t>breast cancer in men</w:t>
                  </w:r>
                  <w:r w:rsidRPr="00E335F8">
                    <w:rPr>
                      <w:rStyle w:val="apple-converted-space"/>
                      <w:rFonts w:ascii="Eras Medium ITC" w:hAnsi="Eras Medium ITC"/>
                      <w:color w:val="46363B"/>
                    </w:rPr>
                    <w:t> </w:t>
                  </w:r>
                  <w:r w:rsidRPr="00E335F8">
                    <w:rPr>
                      <w:rFonts w:ascii="Eras Medium ITC" w:hAnsi="Eras Medium ITC"/>
                      <w:color w:val="46363B"/>
                    </w:rPr>
                    <w:t>is rare, an estimated 2,150 men will be diagnosed with breast cancer and approximately 410 will die each year.</w:t>
                  </w:r>
                </w:p>
                <w:p w14:paraId="0F5A8B48" w14:textId="77777777" w:rsidR="0037393B" w:rsidRPr="0037393B" w:rsidRDefault="0037393B" w:rsidP="0037393B"/>
                <w:p w14:paraId="0F5A8B49" w14:textId="77777777" w:rsidR="00EE5DF5" w:rsidRPr="00314B87" w:rsidRDefault="00EE5DF5" w:rsidP="00EE5DF5">
                  <w:pPr>
                    <w:spacing w:after="200" w:line="264" w:lineRule="auto"/>
                    <w:rPr>
                      <w:rFonts w:ascii="Eras Medium ITC" w:hAnsi="Eras Medium ITC"/>
                    </w:rPr>
                  </w:pPr>
                </w:p>
              </w:tc>
            </w:tr>
            <w:tr w:rsidR="00041109" w:rsidRPr="00314B87" w14:paraId="0F5A8B4C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0F5A8B4B" w14:textId="77777777" w:rsidR="00041109" w:rsidRPr="00314B87" w:rsidRDefault="00041109">
                  <w:pPr>
                    <w:rPr>
                      <w:rFonts w:ascii="Eras Medium ITC" w:hAnsi="Eras Medium ITC"/>
                    </w:rPr>
                  </w:pPr>
                </w:p>
              </w:tc>
            </w:tr>
            <w:tr w:rsidR="00041109" w:rsidRPr="00314B87" w14:paraId="0F5A8B4E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0F5A8B4D" w14:textId="77777777" w:rsidR="00041109" w:rsidRPr="00314B87" w:rsidRDefault="00802020">
                  <w:pPr>
                    <w:spacing w:after="200" w:line="264" w:lineRule="auto"/>
                    <w:rPr>
                      <w:rFonts w:ascii="Eras Medium ITC" w:hAnsi="Eras Medium ITC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0F5A8B65" wp14:editId="7912C70D">
                        <wp:simplePos x="0" y="0"/>
                        <wp:positionH relativeFrom="column">
                          <wp:posOffset>489585</wp:posOffset>
                        </wp:positionH>
                        <wp:positionV relativeFrom="paragraph">
                          <wp:posOffset>-226695</wp:posOffset>
                        </wp:positionV>
                        <wp:extent cx="1724025" cy="1943100"/>
                        <wp:effectExtent l="0" t="0" r="9525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4025" cy="194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F5A8B4F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</w:tcPr>
          <w:p w14:paraId="0F5A8B50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576" w:type="dxa"/>
          </w:tcPr>
          <w:p w14:paraId="0F5A8B51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041109" w:rsidRPr="00314B87" w14:paraId="0F5A8B54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0F5A8B52" w14:textId="77777777" w:rsidR="00802020" w:rsidRPr="000071D6" w:rsidRDefault="00802020" w:rsidP="00802020">
                  <w:pPr>
                    <w:pStyle w:val="Heading2"/>
                    <w:spacing w:before="180"/>
                    <w:outlineLvl w:val="1"/>
                    <w:rPr>
                      <w:rFonts w:ascii="Eras Medium ITC" w:hAnsi="Eras Medium ITC"/>
                      <w:b/>
                    </w:rPr>
                  </w:pPr>
                  <w:r w:rsidRPr="000071D6">
                    <w:rPr>
                      <w:rFonts w:ascii="Eras Medium ITC" w:hAnsi="Eras Medium ITC"/>
                      <w:b/>
                    </w:rPr>
                    <w:t>What We Do</w:t>
                  </w:r>
                </w:p>
                <w:p w14:paraId="0F5A8B53" w14:textId="3DB08AEC" w:rsidR="00041109" w:rsidRPr="00697F5A" w:rsidRDefault="00FE5373" w:rsidP="000071D6">
                  <w:pPr>
                    <w:spacing w:after="200" w:line="264" w:lineRule="auto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>The Bayview I</w:t>
                  </w:r>
                  <w:r w:rsidR="000071D6">
                    <w:rPr>
                      <w:rFonts w:ascii="Eras Medium ITC" w:hAnsi="Eras Medium ITC"/>
                      <w:sz w:val="24"/>
                      <w:szCs w:val="24"/>
                    </w:rPr>
                    <w:t>MANI</w:t>
                  </w: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 </w:t>
                  </w:r>
                  <w:r w:rsidR="00C94B31" w:rsidRPr="00697F5A">
                    <w:rPr>
                      <w:rFonts w:ascii="Eras Medium ITC" w:hAnsi="Eras Medium ITC"/>
                      <w:sz w:val="24"/>
                      <w:szCs w:val="24"/>
                    </w:rPr>
                    <w:t>Breast Cancer Support Group p</w:t>
                  </w: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uts itself out there to offer breast health information and materials to aid in </w:t>
                  </w:r>
                  <w:r w:rsidRPr="00697F5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Breaking the Silence</w:t>
                  </w: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 </w:t>
                  </w:r>
                  <w:r w:rsidR="00C94B31" w:rsidRPr="00697F5A">
                    <w:rPr>
                      <w:rFonts w:ascii="Eras Medium ITC" w:hAnsi="Eras Medium ITC"/>
                      <w:sz w:val="24"/>
                      <w:szCs w:val="24"/>
                    </w:rPr>
                    <w:t>about</w:t>
                  </w: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 breast cancer by using breast cancer survivors, volunteers</w:t>
                  </w:r>
                  <w:r w:rsidR="00C94B31"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 and</w:t>
                  </w: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 community residents</w:t>
                  </w:r>
                  <w:r w:rsidR="00C94B31" w:rsidRPr="00697F5A">
                    <w:rPr>
                      <w:rFonts w:ascii="Eras Medium ITC" w:hAnsi="Eras Medium ITC"/>
                      <w:sz w:val="24"/>
                      <w:szCs w:val="24"/>
                    </w:rPr>
                    <w:t>. We connect</w:t>
                  </w:r>
                  <w:r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 </w:t>
                  </w:r>
                  <w:r w:rsidR="00C94B31"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as a means of accomplishing outreach in the four </w:t>
                  </w:r>
                  <w:r w:rsidR="008571DF"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underserved areas of Bayview Hunter’s Point, Potrero Hill, Visitacion Valley and Sunnydale. Women, and some men, receive educational materials in privacy as well as being shown breast self-examinations using breast models. </w:t>
                  </w:r>
                  <w:r w:rsidR="00697F5A" w:rsidRPr="00697F5A">
                    <w:rPr>
                      <w:rFonts w:ascii="Eras Medium ITC" w:hAnsi="Eras Medium ITC"/>
                      <w:sz w:val="24"/>
                      <w:szCs w:val="24"/>
                    </w:rPr>
                    <w:t xml:space="preserve">This helps raise awareness and drives home the importance of early detection, breast self-examinations and </w:t>
                  </w:r>
                  <w:r w:rsidR="000071D6">
                    <w:rPr>
                      <w:rFonts w:ascii="Eras Medium ITC" w:hAnsi="Eras Medium ITC"/>
                      <w:sz w:val="24"/>
                      <w:szCs w:val="24"/>
                    </w:rPr>
                    <w:t xml:space="preserve">scheduling regular </w:t>
                  </w:r>
                  <w:r w:rsidR="00697F5A" w:rsidRPr="00697F5A">
                    <w:rPr>
                      <w:rFonts w:ascii="Eras Medium ITC" w:hAnsi="Eras Medium ITC"/>
                      <w:sz w:val="24"/>
                      <w:szCs w:val="24"/>
                    </w:rPr>
                    <w:t>mammograms.</w:t>
                  </w:r>
                </w:p>
              </w:tc>
            </w:tr>
            <w:tr w:rsidR="00041109" w:rsidRPr="00314B87" w14:paraId="0F5A8B56" w14:textId="77777777" w:rsidTr="000071D6">
              <w:trPr>
                <w:trHeight w:hRule="exact" w:val="80"/>
              </w:trPr>
              <w:tc>
                <w:tcPr>
                  <w:tcW w:w="5000" w:type="pct"/>
                </w:tcPr>
                <w:p w14:paraId="0F5A8B55" w14:textId="77777777" w:rsidR="00041109" w:rsidRPr="00314B87" w:rsidRDefault="00041109">
                  <w:pPr>
                    <w:rPr>
                      <w:rFonts w:ascii="Eras Medium ITC" w:hAnsi="Eras Medium ITC"/>
                    </w:rPr>
                  </w:pPr>
                </w:p>
              </w:tc>
            </w:tr>
            <w:tr w:rsidR="00041109" w:rsidRPr="00314B87" w14:paraId="0F5A8B5B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0F5A8B57" w14:textId="77777777" w:rsidR="00041109" w:rsidRPr="00314B87" w:rsidRDefault="00697F5A">
                  <w:pPr>
                    <w:pStyle w:val="BlockHeading"/>
                    <w:rPr>
                      <w:rFonts w:ascii="Eras Medium ITC" w:hAnsi="Eras Medium ITC"/>
                    </w:rPr>
                  </w:pPr>
                  <w:r w:rsidRPr="00314B87">
                    <w:rPr>
                      <w:rFonts w:ascii="Eras Medium ITC" w:hAnsi="Eras Medium ITC"/>
                    </w:rPr>
                    <w:t>Contact Us</w:t>
                  </w:r>
                </w:p>
                <w:p w14:paraId="0F5A8B58" w14:textId="70D9FD86" w:rsidR="00041109" w:rsidRPr="000071D6" w:rsidRDefault="009A1113" w:rsidP="000071D6">
                  <w:pPr>
                    <w:pStyle w:val="BlockText2"/>
                    <w:spacing w:after="0"/>
                    <w:rPr>
                      <w:rFonts w:ascii="Eras Medium ITC" w:hAnsi="Eras Medium ITC"/>
                      <w:sz w:val="24"/>
                      <w:szCs w:val="24"/>
                    </w:rPr>
                  </w:pPr>
                  <w:sdt>
                    <w:sdtPr>
                      <w:rPr>
                        <w:rFonts w:ascii="Eras Medium ITC" w:hAnsi="Eras Medium ITC"/>
                        <w:sz w:val="24"/>
                        <w:szCs w:val="24"/>
                      </w:rPr>
                      <w:alias w:val="Company"/>
                      <w:tag w:val=""/>
                      <w:id w:val="-1173869346"/>
                      <w:placeholder>
                        <w:docPart w:val="3F6E4C1E4CB54E7A91C090A2858900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4C0A72" w:rsidRPr="000071D6">
                        <w:rPr>
                          <w:rFonts w:ascii="Eras Medium ITC" w:hAnsi="Eras Medium ITC"/>
                          <w:sz w:val="24"/>
                          <w:szCs w:val="24"/>
                        </w:rPr>
                        <w:t>Bayview IMANI Breast Cancer Support Group</w:t>
                      </w:r>
                    </w:sdtContent>
                  </w:sdt>
                  <w:r w:rsidR="00697F5A" w:rsidRPr="000071D6">
                    <w:rPr>
                      <w:rFonts w:ascii="Eras Medium ITC" w:hAnsi="Eras Medium ITC"/>
                      <w:sz w:val="24"/>
                      <w:szCs w:val="24"/>
                    </w:rPr>
                    <w:br/>
                  </w:r>
                  <w:r w:rsidR="00C755E2" w:rsidRPr="000071D6">
                    <w:rPr>
                      <w:rFonts w:ascii="Eras Medium ITC" w:hAnsi="Eras Medium ITC"/>
                      <w:sz w:val="24"/>
                      <w:szCs w:val="24"/>
                    </w:rPr>
                    <w:t>P.O. Box 34511</w:t>
                  </w:r>
                  <w:r w:rsidR="00697F5A" w:rsidRPr="000071D6">
                    <w:rPr>
                      <w:rFonts w:ascii="Eras Medium ITC" w:hAnsi="Eras Medium ITC"/>
                      <w:sz w:val="24"/>
                      <w:szCs w:val="24"/>
                    </w:rPr>
                    <w:br/>
                  </w:r>
                  <w:r w:rsidR="00C755E2" w:rsidRPr="000071D6">
                    <w:rPr>
                      <w:rFonts w:ascii="Eras Medium ITC" w:hAnsi="Eras Medium ITC"/>
                      <w:sz w:val="24"/>
                      <w:szCs w:val="24"/>
                    </w:rPr>
                    <w:t>San Francisco, CA 94134</w:t>
                  </w:r>
                </w:p>
                <w:p w14:paraId="0F5A8B59" w14:textId="4B3C73CF" w:rsidR="00041109" w:rsidRPr="000071D6" w:rsidRDefault="00C755E2" w:rsidP="000071D6">
                  <w:pPr>
                    <w:pStyle w:val="BlockText2"/>
                    <w:spacing w:after="0"/>
                    <w:rPr>
                      <w:rFonts w:ascii="Eras Medium ITC" w:hAnsi="Eras Medium ITC"/>
                      <w:sz w:val="24"/>
                      <w:szCs w:val="24"/>
                    </w:rPr>
                  </w:pPr>
                  <w:r w:rsidRPr="000071D6">
                    <w:rPr>
                      <w:rFonts w:ascii="Eras Medium ITC" w:hAnsi="Eras Medium ITC"/>
                      <w:sz w:val="24"/>
                      <w:szCs w:val="24"/>
                    </w:rPr>
                    <w:t>415.748.2762</w:t>
                  </w:r>
                  <w:r w:rsidR="00697F5A" w:rsidRPr="000071D6">
                    <w:rPr>
                      <w:rFonts w:ascii="Eras Medium ITC" w:hAnsi="Eras Medium ITC"/>
                      <w:sz w:val="24"/>
                      <w:szCs w:val="24"/>
                    </w:rPr>
                    <w:br/>
                  </w:r>
                  <w:r w:rsidR="000071D6" w:rsidRPr="000071D6">
                    <w:rPr>
                      <w:rFonts w:ascii="Eras Medium ITC" w:hAnsi="Eras Medium ITC"/>
                      <w:sz w:val="24"/>
                      <w:szCs w:val="24"/>
                    </w:rPr>
                    <w:t>bayviewimanibcsg@icloud.com</w:t>
                  </w:r>
                  <w:r w:rsidRPr="000071D6">
                    <w:rPr>
                      <w:rFonts w:ascii="Eras Medium ITC" w:hAnsi="Eras Medium ITC"/>
                      <w:sz w:val="24"/>
                      <w:szCs w:val="24"/>
                    </w:rPr>
                    <w:t xml:space="preserve"> </w:t>
                  </w:r>
                </w:p>
                <w:p w14:paraId="0F5A8B5A" w14:textId="0A825D29" w:rsidR="00041109" w:rsidRPr="00314B87" w:rsidRDefault="00C755E2" w:rsidP="000071D6">
                  <w:pPr>
                    <w:pStyle w:val="BlockText2"/>
                    <w:spacing w:after="0"/>
                    <w:rPr>
                      <w:rFonts w:ascii="Eras Medium ITC" w:hAnsi="Eras Medium ITC"/>
                    </w:rPr>
                  </w:pPr>
                  <w:r w:rsidRPr="000071D6">
                    <w:rPr>
                      <w:rFonts w:ascii="Eras Medium ITC" w:hAnsi="Eras Medium ITC"/>
                      <w:sz w:val="24"/>
                      <w:szCs w:val="24"/>
                    </w:rPr>
                    <w:t>www.bayviewimani.org</w:t>
                  </w:r>
                  <w:r>
                    <w:rPr>
                      <w:rFonts w:ascii="Eras Medium ITC" w:hAnsi="Eras Medium ITC"/>
                    </w:rPr>
                    <w:t xml:space="preserve"> </w:t>
                  </w:r>
                </w:p>
              </w:tc>
            </w:tr>
          </w:tbl>
          <w:p w14:paraId="0F5A8B5C" w14:textId="77777777" w:rsidR="00041109" w:rsidRPr="00314B87" w:rsidRDefault="00041109">
            <w:pPr>
              <w:spacing w:after="160" w:line="259" w:lineRule="auto"/>
              <w:rPr>
                <w:rFonts w:ascii="Eras Medium ITC" w:hAnsi="Eras Medium ITC"/>
              </w:rPr>
            </w:pPr>
          </w:p>
        </w:tc>
      </w:tr>
    </w:tbl>
    <w:p w14:paraId="1A5E9B3F" w14:textId="77777777" w:rsidR="002C2818" w:rsidRDefault="000071D6" w:rsidP="002C2818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 xml:space="preserve">BOARD OF DIRECTORS – Founder: Kathryn J. Summers, RN, MSN ∞ Vice President, Laura Barber ∞ Secretary, Antionetta McFarland </w:t>
      </w:r>
    </w:p>
    <w:p w14:paraId="5E9A85B7" w14:textId="06ADD283" w:rsidR="000071D6" w:rsidRDefault="000071D6" w:rsidP="002C2818">
      <w:pPr>
        <w:pStyle w:val="NoSpacing"/>
        <w:jc w:val="center"/>
        <w:rPr>
          <w:rFonts w:ascii="Eras Medium ITC" w:hAnsi="Eras Medium ITC"/>
        </w:rPr>
      </w:pPr>
      <w:r>
        <w:rPr>
          <w:rFonts w:ascii="Eras Medium ITC" w:hAnsi="Eras Medium ITC"/>
        </w:rPr>
        <w:t>Ola Donley, Financial Secretary</w:t>
      </w:r>
      <w:r w:rsidR="002C2818">
        <w:rPr>
          <w:rFonts w:ascii="Eras Medium ITC" w:hAnsi="Eras Medium ITC"/>
        </w:rPr>
        <w:t xml:space="preserve"> ∞ Jovita Abriam, Treasurer</w:t>
      </w:r>
    </w:p>
    <w:p w14:paraId="060C437B" w14:textId="77777777" w:rsidR="000071D6" w:rsidRPr="00314B87" w:rsidRDefault="000071D6" w:rsidP="002C2818">
      <w:pPr>
        <w:pStyle w:val="NoSpacing"/>
        <w:jc w:val="center"/>
        <w:rPr>
          <w:rFonts w:ascii="Eras Medium ITC" w:hAnsi="Eras Medium ITC"/>
        </w:rPr>
      </w:pPr>
    </w:p>
    <w:sectPr w:rsidR="000071D6" w:rsidRPr="00314B87" w:rsidSect="000071D6">
      <w:pgSz w:w="15840" w:h="12240" w:orient="landscape"/>
      <w:pgMar w:top="72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2EEE9" w14:textId="77777777" w:rsidR="000071D6" w:rsidRDefault="000071D6" w:rsidP="000071D6">
      <w:pPr>
        <w:spacing w:after="0" w:line="240" w:lineRule="auto"/>
      </w:pPr>
      <w:r>
        <w:separator/>
      </w:r>
    </w:p>
  </w:endnote>
  <w:endnote w:type="continuationSeparator" w:id="0">
    <w:p w14:paraId="4FB25B6A" w14:textId="77777777" w:rsidR="000071D6" w:rsidRDefault="000071D6" w:rsidP="0000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6E07" w14:textId="77777777" w:rsidR="000071D6" w:rsidRDefault="000071D6" w:rsidP="000071D6">
      <w:pPr>
        <w:spacing w:after="0" w:line="240" w:lineRule="auto"/>
      </w:pPr>
      <w:r>
        <w:separator/>
      </w:r>
    </w:p>
  </w:footnote>
  <w:footnote w:type="continuationSeparator" w:id="0">
    <w:p w14:paraId="4D023676" w14:textId="77777777" w:rsidR="000071D6" w:rsidRDefault="000071D6" w:rsidP="00007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6033B"/>
    <w:multiLevelType w:val="multilevel"/>
    <w:tmpl w:val="C3A2BCBE"/>
    <w:lvl w:ilvl="0">
      <w:start w:val="1"/>
      <w:numFmt w:val="bullet"/>
      <w:lvlText w:val="►"/>
      <w:lvlJc w:val="left"/>
      <w:pPr>
        <w:tabs>
          <w:tab w:val="num" w:pos="980"/>
        </w:tabs>
        <w:ind w:left="9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BA"/>
    <w:rsid w:val="000071D6"/>
    <w:rsid w:val="00041109"/>
    <w:rsid w:val="001235BD"/>
    <w:rsid w:val="00270AD0"/>
    <w:rsid w:val="002C2818"/>
    <w:rsid w:val="00314B87"/>
    <w:rsid w:val="0037393B"/>
    <w:rsid w:val="003C5B43"/>
    <w:rsid w:val="004C0A72"/>
    <w:rsid w:val="006665A3"/>
    <w:rsid w:val="00697877"/>
    <w:rsid w:val="00697F5A"/>
    <w:rsid w:val="007335D7"/>
    <w:rsid w:val="007C3225"/>
    <w:rsid w:val="00802020"/>
    <w:rsid w:val="00825034"/>
    <w:rsid w:val="008571DF"/>
    <w:rsid w:val="00986219"/>
    <w:rsid w:val="009E1B99"/>
    <w:rsid w:val="009F3C9A"/>
    <w:rsid w:val="00A24FB3"/>
    <w:rsid w:val="00A61941"/>
    <w:rsid w:val="00B07F78"/>
    <w:rsid w:val="00B10517"/>
    <w:rsid w:val="00C755E2"/>
    <w:rsid w:val="00C94B31"/>
    <w:rsid w:val="00E335F8"/>
    <w:rsid w:val="00E411BA"/>
    <w:rsid w:val="00EB7093"/>
    <w:rsid w:val="00EE5DF5"/>
    <w:rsid w:val="00EE791E"/>
    <w:rsid w:val="00F73169"/>
    <w:rsid w:val="00FD3431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A8B17"/>
  <w15:chartTrackingRefBased/>
  <w15:docId w15:val="{85A823E4-BE10-44F1-9260-5C4781B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C755E2"/>
    <w:rPr>
      <w:color w:val="4C483D" w:themeColor="hyperlink"/>
      <w:u w:val="single"/>
    </w:rPr>
  </w:style>
  <w:style w:type="character" w:customStyle="1" w:styleId="apple-converted-space">
    <w:name w:val="apple-converted-space"/>
    <w:basedOn w:val="DefaultParagraphFont"/>
    <w:rsid w:val="00EE5DF5"/>
  </w:style>
  <w:style w:type="paragraph" w:styleId="ListParagraph">
    <w:name w:val="List Paragraph"/>
    <w:basedOn w:val="Normal"/>
    <w:uiPriority w:val="34"/>
    <w:unhideWhenUsed/>
    <w:qFormat/>
    <w:rsid w:val="00E33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D6"/>
  </w:style>
  <w:style w:type="paragraph" w:styleId="Footer">
    <w:name w:val="footer"/>
    <w:basedOn w:val="Normal"/>
    <w:link w:val="FooterChar"/>
    <w:uiPriority w:val="99"/>
    <w:unhideWhenUsed/>
    <w:rsid w:val="00007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D6"/>
  </w:style>
  <w:style w:type="paragraph" w:styleId="BalloonText">
    <w:name w:val="Balloon Text"/>
    <w:basedOn w:val="Normal"/>
    <w:link w:val="BalloonTextChar"/>
    <w:uiPriority w:val="99"/>
    <w:semiHidden/>
    <w:unhideWhenUsed/>
    <w:rsid w:val="009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%20laxa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6E4C1E4CB54E7A91C090A28589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1368-58EA-48E8-869B-E7ABBE4E07FF}"/>
      </w:docPartPr>
      <w:docPartBody>
        <w:p w:rsidR="006A7800" w:rsidRDefault="00D3731E">
          <w:pPr>
            <w:pStyle w:val="3F6E4C1E4CB54E7A91C090A2858900E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E"/>
    <w:rsid w:val="006A7800"/>
    <w:rsid w:val="006F79B8"/>
    <w:rsid w:val="00D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CC1E4D8674D49A01461D45CF5F789">
    <w:name w:val="1BFCC1E4D8674D49A01461D45CF5F789"/>
  </w:style>
  <w:style w:type="paragraph" w:customStyle="1" w:styleId="E97C8E31058A45FF9B7F216AA4527356">
    <w:name w:val="E97C8E31058A45FF9B7F216AA4527356"/>
  </w:style>
  <w:style w:type="paragraph" w:customStyle="1" w:styleId="3F6E4C1E4CB54E7A91C090A2858900E3">
    <w:name w:val="3F6E4C1E4CB54E7A91C090A2858900E3"/>
  </w:style>
  <w:style w:type="paragraph" w:customStyle="1" w:styleId="24AE056E24A84B2DACDC5E8B2949C048">
    <w:name w:val="24AE056E24A84B2DACDC5E8B2949C048"/>
  </w:style>
  <w:style w:type="paragraph" w:customStyle="1" w:styleId="A92D88FA312D453BB54A94CC4BF136AA">
    <w:name w:val="A92D88FA312D453BB54A94CC4BF136AA"/>
  </w:style>
  <w:style w:type="paragraph" w:customStyle="1" w:styleId="44E63648AD85411CA4925FB21F873E54">
    <w:name w:val="44E63648AD85411CA4925FB21F873E54"/>
  </w:style>
  <w:style w:type="paragraph" w:customStyle="1" w:styleId="51062777BD5A4E8C9FA2274BB3E1B08E">
    <w:name w:val="51062777BD5A4E8C9FA2274BB3E1B08E"/>
  </w:style>
  <w:style w:type="paragraph" w:customStyle="1" w:styleId="51FF00B5E206409898E62B01F3773E7E">
    <w:name w:val="51FF00B5E206409898E62B01F3773E7E"/>
  </w:style>
  <w:style w:type="paragraph" w:customStyle="1" w:styleId="50D24B31088F41FFBC96C0AB5506029D">
    <w:name w:val="50D24B31088F41FFBC96C0AB5506029D"/>
  </w:style>
  <w:style w:type="paragraph" w:customStyle="1" w:styleId="239184DF810D40F3B0C425E3044C8EB6">
    <w:name w:val="239184DF810D40F3B0C425E3044C8EB6"/>
  </w:style>
  <w:style w:type="paragraph" w:customStyle="1" w:styleId="1A5A6B1583C94B989C67A4AC04720392">
    <w:name w:val="1A5A6B1583C94B989C67A4AC04720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44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Bayview IMANI Breast Cancer Support Group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</dc:creator>
  <cp:keywords/>
  <cp:lastModifiedBy>Laxa, April</cp:lastModifiedBy>
  <cp:revision>3</cp:revision>
  <cp:lastPrinted>2016-07-08T16:08:00Z</cp:lastPrinted>
  <dcterms:created xsi:type="dcterms:W3CDTF">2016-07-06T16:27:00Z</dcterms:created>
  <dcterms:modified xsi:type="dcterms:W3CDTF">2016-07-08T16:47:00Z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